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BED97" w14:textId="77777777" w:rsidR="00E42D23" w:rsidRDefault="00E42D23">
      <w:pPr>
        <w:pStyle w:val="a7"/>
        <w:spacing w:after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56BD4975" w14:textId="77777777" w:rsidR="00E42D23" w:rsidRDefault="00E42D23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9996FE4" w14:textId="77777777" w:rsidR="00E42D23" w:rsidRDefault="00B53F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14:paraId="2711F8F0" w14:textId="77777777" w:rsidR="00E42D23" w:rsidRDefault="00B53FE3">
      <w:pPr>
        <w:pStyle w:val="a7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14:paraId="23A9B8B9" w14:textId="77777777" w:rsidR="00E42D23" w:rsidRDefault="00B53F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«Предоставление права льготного посещения учреждений </w:t>
      </w:r>
    </w:p>
    <w:p w14:paraId="6353376A" w14:textId="77777777" w:rsidR="00E42D23" w:rsidRDefault="00B53FE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дополнительного образования в сфере культуры</w:t>
      </w:r>
      <w:r>
        <w:rPr>
          <w:b/>
          <w:bCs/>
          <w:color w:val="000000"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14:paraId="23D1BDCC" w14:textId="77777777" w:rsidR="00E42D23" w:rsidRDefault="00E42D23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6927DE3A" w14:textId="77777777" w:rsidR="00E42D23" w:rsidRDefault="00E42D23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7099E6AC" w14:textId="77777777" w:rsidR="00E42D23" w:rsidRDefault="00B53FE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Российской Федерации», от 20 марта 2025 г. № 33-ФЗ «Об общих принципах                                                             </w:t>
      </w:r>
      <w:r>
        <w:rPr>
          <w:sz w:val="28"/>
          <w:szCs w:val="28"/>
        </w:rPr>
        <w:t xml:space="preserve">                                   организации местного самоуправления в единой системе публичной                                                                                             власти», от 27 июля 2010 г. № 210-ФЗ «Об организации предоставлени</w:t>
      </w:r>
      <w:r>
        <w:rPr>
          <w:sz w:val="28"/>
          <w:szCs w:val="28"/>
        </w:rPr>
        <w:t xml:space="preserve">я государственных и муниципальных услуг» </w:t>
      </w:r>
      <w:r>
        <w:rPr>
          <w:sz w:val="28"/>
          <w:szCs w:val="28"/>
        </w:rPr>
        <w:t xml:space="preserve">  </w:t>
      </w:r>
      <w:r>
        <w:rPr>
          <w:spacing w:val="8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 w14:paraId="58BA836F" w14:textId="77777777" w:rsidR="00E42D23" w:rsidRDefault="00B53FE3">
      <w:pPr>
        <w:pStyle w:val="ConsPlusNormal"/>
        <w:numPr>
          <w:ilvl w:val="0"/>
          <w:numId w:val="1"/>
        </w:numPr>
        <w:tabs>
          <w:tab w:val="clear" w:pos="425"/>
          <w:tab w:val="left" w:pos="960"/>
        </w:tabs>
        <w:ind w:left="-3" w:firstLineChars="258"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Утвердить административный </w:t>
      </w:r>
      <w:hyperlink w:anchor="P5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права льготного посещения учреждений дополнительного образования в сфере культуры» (</w:t>
      </w:r>
      <w:r>
        <w:rPr>
          <w:rFonts w:ascii="Times New Roman" w:hAnsi="Times New Roman" w:cs="Times New Roman"/>
          <w:sz w:val="28"/>
          <w:szCs w:val="28"/>
        </w:rPr>
        <w:t xml:space="preserve">прилагается). </w:t>
      </w:r>
    </w:p>
    <w:p w14:paraId="2344797C" w14:textId="77777777" w:rsidR="00E42D23" w:rsidRDefault="00B53FE3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14:paraId="76EE8DB5" w14:textId="77777777" w:rsidR="00E42D23" w:rsidRDefault="00B53FE3">
      <w:pPr>
        <w:numPr>
          <w:ilvl w:val="0"/>
          <w:numId w:val="1"/>
        </w:numPr>
        <w:tabs>
          <w:tab w:val="clear" w:pos="425"/>
          <w:tab w:val="left" w:pos="709"/>
          <w:tab w:val="left" w:pos="720"/>
          <w:tab w:val="left" w:pos="851"/>
          <w:tab w:val="left" w:pos="960"/>
          <w:tab w:val="left" w:pos="1200"/>
        </w:tabs>
        <w:suppressAutoHyphens/>
        <w:spacing w:line="20" w:lineRule="atLeast"/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</w:t>
      </w:r>
      <w:r>
        <w:rPr>
          <w:sz w:val="28"/>
          <w:szCs w:val="28"/>
        </w:rPr>
        <w:t>коммуникационной сети «Интернет».</w:t>
      </w:r>
    </w:p>
    <w:p w14:paraId="550AF794" w14:textId="77777777" w:rsidR="00E42D23" w:rsidRDefault="00B53FE3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7330477E" w14:textId="77777777" w:rsidR="00E42D23" w:rsidRDefault="00B53FE3">
      <w:pPr>
        <w:widowControl w:val="0"/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autoSpaceDE w:val="0"/>
        <w:autoSpaceDN w:val="0"/>
        <w:adjustRightInd w:val="0"/>
        <w:ind w:left="-3" w:firstLineChars="258" w:firstLine="72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C75615D" w14:textId="77777777" w:rsidR="00E42D23" w:rsidRDefault="00E42D2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2F6E2733" w14:textId="77777777" w:rsidR="00E42D23" w:rsidRDefault="00E42D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331BCD" w14:textId="77777777" w:rsidR="00E42D23" w:rsidRDefault="00E42D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B3741C" w14:textId="77777777" w:rsidR="00E42D23" w:rsidRDefault="00B53F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09932D7D" w14:textId="77777777" w:rsidR="00E42D23" w:rsidRDefault="00B53FE3">
      <w:pPr>
        <w:rPr>
          <w:sz w:val="28"/>
        </w:rPr>
      </w:pPr>
      <w:r>
        <w:rPr>
          <w:sz w:val="28"/>
          <w:szCs w:val="28"/>
        </w:rPr>
        <w:t>Туапсинского муниципального округа                                                     С.А. Бойко</w:t>
      </w:r>
    </w:p>
    <w:sectPr w:rsidR="00E42D23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74A52" w14:textId="77777777" w:rsidR="00B53FE3" w:rsidRDefault="00B53FE3">
      <w:r>
        <w:separator/>
      </w:r>
    </w:p>
  </w:endnote>
  <w:endnote w:type="continuationSeparator" w:id="0">
    <w:p w14:paraId="1668D6C4" w14:textId="77777777" w:rsidR="00B53FE3" w:rsidRDefault="00B5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0157F" w14:textId="77777777" w:rsidR="00B53FE3" w:rsidRDefault="00B53FE3">
      <w:r>
        <w:separator/>
      </w:r>
    </w:p>
  </w:footnote>
  <w:footnote w:type="continuationSeparator" w:id="0">
    <w:p w14:paraId="0761CE31" w14:textId="77777777" w:rsidR="00B53FE3" w:rsidRDefault="00B53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3C854" w14:textId="77777777" w:rsidR="00E42D23" w:rsidRDefault="00B53FE3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27E9F0" w14:textId="77777777" w:rsidR="00E42D23" w:rsidRDefault="00E42D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ECBB5" w14:textId="77777777" w:rsidR="00E42D23" w:rsidRDefault="00B53FE3">
    <w:pPr>
      <w:pStyle w:val="a6"/>
      <w:framePr w:wrap="around" w:vAnchor="text" w:hAnchor="margin" w:xAlign="center" w:y="1"/>
      <w:rPr>
        <w:rStyle w:val="a4"/>
        <w:sz w:val="28"/>
        <w:szCs w:val="28"/>
      </w:rPr>
    </w:pP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>
      <w:rPr>
        <w:rStyle w:val="a4"/>
        <w:sz w:val="28"/>
        <w:szCs w:val="28"/>
      </w:rPr>
      <w:t>2</w:t>
    </w:r>
    <w:r>
      <w:rPr>
        <w:rStyle w:val="a4"/>
        <w:sz w:val="28"/>
        <w:szCs w:val="28"/>
      </w:rPr>
      <w:fldChar w:fldCharType="end"/>
    </w:r>
  </w:p>
  <w:p w14:paraId="301AF3E3" w14:textId="77777777" w:rsidR="00E42D23" w:rsidRDefault="00E42D23">
    <w:pPr>
      <w:pStyle w:val="a6"/>
    </w:pPr>
  </w:p>
  <w:p w14:paraId="36C4C362" w14:textId="77777777" w:rsidR="00E42D23" w:rsidRDefault="00E42D2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4A656" w14:textId="76CE0FF2" w:rsidR="00E42D23" w:rsidRDefault="00B53FE3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 w:rsidR="00770A1F">
      <w:rPr>
        <w:b/>
        <w:noProof/>
        <w:sz w:val="28"/>
      </w:rPr>
      <w:drawing>
        <wp:inline distT="0" distB="0" distL="0" distR="0" wp14:anchorId="70B9F9CC" wp14:editId="21EF5CF6">
          <wp:extent cx="640080" cy="80772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02F38" w14:textId="77777777" w:rsidR="00E42D23" w:rsidRDefault="00E42D23">
    <w:pPr>
      <w:autoSpaceDE w:val="0"/>
      <w:autoSpaceDN w:val="0"/>
      <w:adjustRightInd w:val="0"/>
      <w:jc w:val="center"/>
      <w:rPr>
        <w:b/>
        <w:bCs/>
      </w:rPr>
    </w:pPr>
  </w:p>
  <w:p w14:paraId="7D2A8D67" w14:textId="77777777" w:rsidR="00E42D23" w:rsidRDefault="00B53FE3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 МУНИЦИПАЛЬНОГО ОБРАЗОВАНИЯ</w:t>
    </w:r>
  </w:p>
  <w:p w14:paraId="2F6DC854" w14:textId="77777777" w:rsidR="00E42D23" w:rsidRDefault="00B53FE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4C9369B9" w14:textId="77777777" w:rsidR="00E42D23" w:rsidRDefault="00B53FE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7808C905" w14:textId="77777777" w:rsidR="00E42D23" w:rsidRDefault="00E42D2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75D23AA0" w14:textId="77777777" w:rsidR="00E42D23" w:rsidRDefault="00B53FE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762A0981" w14:textId="77777777" w:rsidR="00E42D23" w:rsidRDefault="00E42D23">
    <w:pPr>
      <w:widowControl w:val="0"/>
      <w:jc w:val="center"/>
      <w:rPr>
        <w:rFonts w:eastAsia="Calibri"/>
        <w:sz w:val="16"/>
        <w:szCs w:val="20"/>
      </w:rPr>
    </w:pPr>
  </w:p>
  <w:p w14:paraId="51DEB3F7" w14:textId="2A8D5961" w:rsidR="00E42D23" w:rsidRDefault="00B53FE3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 xml:space="preserve">от </w:t>
    </w:r>
    <w:r w:rsidR="00770A1F">
      <w:rPr>
        <w:rFonts w:eastAsia="Calibri"/>
        <w:sz w:val="28"/>
        <w:szCs w:val="28"/>
      </w:rPr>
      <w:t>26.06.2026</w:t>
    </w:r>
    <w:r>
      <w:rPr>
        <w:rFonts w:eastAsia="Calibri"/>
        <w:sz w:val="28"/>
        <w:szCs w:val="28"/>
      </w:rPr>
      <w:t xml:space="preserve">                                    </w:t>
    </w:r>
    <w:r w:rsidR="00770A1F">
      <w:rPr>
        <w:rFonts w:eastAsia="Calibri"/>
        <w:sz w:val="28"/>
        <w:szCs w:val="28"/>
      </w:rPr>
      <w:t xml:space="preserve">       </w:t>
    </w:r>
    <w:r>
      <w:rPr>
        <w:rFonts w:eastAsia="Calibri"/>
        <w:sz w:val="28"/>
        <w:szCs w:val="28"/>
      </w:rPr>
      <w:t xml:space="preserve">                              № </w:t>
    </w:r>
    <w:r w:rsidR="00770A1F">
      <w:rPr>
        <w:rFonts w:eastAsia="Calibri"/>
        <w:sz w:val="28"/>
        <w:szCs w:val="28"/>
      </w:rPr>
      <w:t>2239</w:t>
    </w:r>
  </w:p>
  <w:p w14:paraId="38EA1168" w14:textId="77777777" w:rsidR="00E42D23" w:rsidRDefault="00E42D23">
    <w:pPr>
      <w:widowControl w:val="0"/>
      <w:jc w:val="center"/>
      <w:rPr>
        <w:rFonts w:eastAsia="Calibri"/>
        <w:sz w:val="16"/>
        <w:szCs w:val="20"/>
      </w:rPr>
    </w:pPr>
  </w:p>
  <w:p w14:paraId="176AEC8B" w14:textId="77777777" w:rsidR="00E42D23" w:rsidRDefault="00B53FE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5A1B08"/>
    <w:multiLevelType w:val="singleLevel"/>
    <w:tmpl w:val="C45A1B0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21E9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353CF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D6AAC"/>
    <w:rsid w:val="003E3C47"/>
    <w:rsid w:val="0040142D"/>
    <w:rsid w:val="0040513B"/>
    <w:rsid w:val="00417F72"/>
    <w:rsid w:val="00423EE1"/>
    <w:rsid w:val="0045677E"/>
    <w:rsid w:val="00465586"/>
    <w:rsid w:val="00467E67"/>
    <w:rsid w:val="004A0652"/>
    <w:rsid w:val="004A6185"/>
    <w:rsid w:val="004D0F73"/>
    <w:rsid w:val="004D5D1F"/>
    <w:rsid w:val="004D6E9B"/>
    <w:rsid w:val="004E3FE0"/>
    <w:rsid w:val="004E613B"/>
    <w:rsid w:val="004F6B66"/>
    <w:rsid w:val="00500777"/>
    <w:rsid w:val="00535D36"/>
    <w:rsid w:val="00541856"/>
    <w:rsid w:val="0054484F"/>
    <w:rsid w:val="005470DD"/>
    <w:rsid w:val="00547B28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0A1F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CA0"/>
    <w:rsid w:val="00B3207B"/>
    <w:rsid w:val="00B35F39"/>
    <w:rsid w:val="00B431ED"/>
    <w:rsid w:val="00B53FE3"/>
    <w:rsid w:val="00B75FAC"/>
    <w:rsid w:val="00B859B5"/>
    <w:rsid w:val="00B9644A"/>
    <w:rsid w:val="00BA27B7"/>
    <w:rsid w:val="00BA78FD"/>
    <w:rsid w:val="00BB340E"/>
    <w:rsid w:val="00BC612E"/>
    <w:rsid w:val="00BE3DB9"/>
    <w:rsid w:val="00BF4AB9"/>
    <w:rsid w:val="00C06D88"/>
    <w:rsid w:val="00C41F3C"/>
    <w:rsid w:val="00C510A4"/>
    <w:rsid w:val="00C56CCF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42D23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0D80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  <w:rsid w:val="148C6B9E"/>
    <w:rsid w:val="282F7FAD"/>
    <w:rsid w:val="3DE009BC"/>
    <w:rsid w:val="61BB2722"/>
    <w:rsid w:val="7C6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8DBD4"/>
  <w15:docId w15:val="{05FE1782-E5F0-4836-B22C-49ADBDB0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spacing w:after="120"/>
    </w:pPr>
  </w:style>
  <w:style w:type="paragraph" w:styleId="a9">
    <w:name w:val="Title"/>
    <w:basedOn w:val="a"/>
    <w:qFormat/>
    <w:pPr>
      <w:jc w:val="center"/>
    </w:pPr>
    <w:rPr>
      <w:b/>
      <w:bCs/>
      <w:sz w:val="32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qFormat/>
    <w:pPr>
      <w:ind w:firstLine="720"/>
      <w:jc w:val="both"/>
    </w:pPr>
    <w:rPr>
      <w:sz w:val="28"/>
    </w:rPr>
  </w:style>
  <w:style w:type="character" w:customStyle="1" w:styleId="a8">
    <w:name w:val="Основной текст Знак"/>
    <w:link w:val="a7"/>
    <w:qFormat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c">
    <w:name w:val="Гипертекстовая ссылка"/>
    <w:uiPriority w:val="99"/>
    <w:qFormat/>
    <w:rPr>
      <w:color w:val="106BBE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22DF5-A442-4732-BF06-43CC5CAE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2</cp:revision>
  <cp:lastPrinted>2024-11-28T09:02:00Z</cp:lastPrinted>
  <dcterms:created xsi:type="dcterms:W3CDTF">2026-06-29T15:50:00Z</dcterms:created>
  <dcterms:modified xsi:type="dcterms:W3CDTF">2026-06-29T15:50:00Z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5D5B3B866D9F4C78A6BD01F77597AD9E_12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